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楷体_GB2312" w:hAnsi="宋体" w:eastAsia="楷体_GB2312"/>
          <w:bCs/>
          <w:color w:val="000000"/>
          <w:spacing w:val="15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附件</w:t>
      </w:r>
    </w:p>
    <w:p>
      <w:pPr>
        <w:spacing w:line="720" w:lineRule="exact"/>
        <w:ind w:firstLine="470" w:firstLineChars="224"/>
        <w:jc w:val="center"/>
        <w:rPr>
          <w:rFonts w:ascii="黑体" w:eastAsia="黑体"/>
          <w:color w:val="000000"/>
          <w:szCs w:val="24"/>
        </w:rPr>
      </w:pPr>
    </w:p>
    <w:p>
      <w:pPr>
        <w:spacing w:line="720" w:lineRule="exact"/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内蒙古自治区总工会</w:t>
      </w:r>
    </w:p>
    <w:p>
      <w:pPr>
        <w:spacing w:line="720" w:lineRule="exact"/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课题申报书</w:t>
      </w:r>
    </w:p>
    <w:p>
      <w:pPr>
        <w:rPr>
          <w:rFonts w:ascii="仿宋_GB2312" w:hAnsi="Calibri"/>
          <w:color w:val="000000"/>
          <w:spacing w:val="15"/>
          <w:sz w:val="30"/>
          <w:szCs w:val="18"/>
        </w:rPr>
      </w:pPr>
    </w:p>
    <w:p>
      <w:pPr>
        <w:rPr>
          <w:rFonts w:ascii="仿宋_GB2312" w:hAnsi="Calibri"/>
          <w:color w:val="000000"/>
          <w:spacing w:val="15"/>
          <w:sz w:val="30"/>
          <w:szCs w:val="18"/>
        </w:rPr>
      </w:pPr>
    </w:p>
    <w:p>
      <w:pPr>
        <w:spacing w:line="720" w:lineRule="exact"/>
        <w:ind w:firstLine="700" w:firstLineChars="200"/>
        <w:jc w:val="left"/>
        <w:rPr>
          <w:rFonts w:hint="eastAsia" w:ascii="宋体" w:hAnsi="宋体" w:eastAsia="宋体"/>
          <w:color w:val="000000"/>
          <w:spacing w:val="15"/>
          <w:sz w:val="32"/>
          <w:szCs w:val="32"/>
          <w:u w:val="single"/>
        </w:rPr>
      </w:pPr>
      <w:r>
        <w:rPr>
          <w:rFonts w:hint="eastAsia" w:ascii="宋体" w:hAnsi="宋体" w:eastAsia="宋体"/>
          <w:color w:val="000000"/>
          <w:spacing w:val="15"/>
          <w:sz w:val="32"/>
          <w:szCs w:val="32"/>
        </w:rPr>
        <w:t>课题名称：</w:t>
      </w:r>
      <w:r>
        <w:rPr>
          <w:rFonts w:hint="eastAsia" w:ascii="宋体" w:hAnsi="宋体" w:eastAsia="宋体"/>
          <w:color w:val="000000"/>
          <w:spacing w:val="15"/>
          <w:sz w:val="32"/>
          <w:szCs w:val="32"/>
          <w:u w:val="single"/>
        </w:rPr>
        <w:t xml:space="preserve">                            </w:t>
      </w:r>
    </w:p>
    <w:p>
      <w:pPr>
        <w:spacing w:line="720" w:lineRule="exact"/>
        <w:ind w:firstLine="700" w:firstLineChars="200"/>
        <w:jc w:val="left"/>
        <w:rPr>
          <w:rFonts w:ascii="宋体" w:hAnsi="宋体" w:eastAsia="宋体"/>
          <w:color w:val="000000"/>
          <w:spacing w:val="15"/>
          <w:sz w:val="32"/>
          <w:szCs w:val="32"/>
        </w:rPr>
      </w:pPr>
      <w:r>
        <w:rPr>
          <w:rFonts w:hint="eastAsia" w:ascii="宋体" w:hAnsi="宋体" w:eastAsia="宋体"/>
          <w:color w:val="000000"/>
          <w:spacing w:val="15"/>
          <w:sz w:val="32"/>
          <w:szCs w:val="32"/>
        </w:rPr>
        <w:t>课题类别：</w:t>
      </w:r>
      <w:r>
        <w:rPr>
          <w:rFonts w:hint="eastAsia" w:ascii="宋体" w:hAnsi="宋体" w:eastAsia="宋体"/>
          <w:color w:val="000000"/>
          <w:spacing w:val="15"/>
          <w:sz w:val="32"/>
          <w:szCs w:val="32"/>
          <w:u w:val="single"/>
        </w:rPr>
        <w:t xml:space="preserve">                            </w:t>
      </w:r>
      <w:r>
        <w:rPr>
          <w:rFonts w:ascii="宋体" w:hAnsi="宋体" w:eastAsia="宋体"/>
          <w:color w:val="000000"/>
          <w:spacing w:val="15"/>
          <w:sz w:val="32"/>
          <w:szCs w:val="32"/>
        </w:rPr>
        <w:t xml:space="preserve">                            </w:t>
      </w:r>
    </w:p>
    <w:p>
      <w:pPr>
        <w:spacing w:line="720" w:lineRule="exact"/>
        <w:ind w:firstLine="700" w:firstLineChars="200"/>
        <w:jc w:val="left"/>
        <w:rPr>
          <w:rFonts w:ascii="宋体" w:hAnsi="宋体" w:eastAsia="宋体"/>
          <w:color w:val="000000"/>
          <w:spacing w:val="15"/>
          <w:sz w:val="32"/>
          <w:szCs w:val="32"/>
          <w:u w:val="single"/>
        </w:rPr>
      </w:pPr>
      <w:r>
        <w:rPr>
          <w:rFonts w:hint="eastAsia" w:ascii="宋体" w:hAnsi="宋体" w:eastAsia="宋体"/>
          <w:color w:val="000000"/>
          <w:spacing w:val="15"/>
          <w:sz w:val="32"/>
          <w:szCs w:val="32"/>
        </w:rPr>
        <w:t>申报单位：</w:t>
      </w:r>
      <w:r>
        <w:rPr>
          <w:rFonts w:hint="eastAsia" w:ascii="宋体" w:hAnsi="宋体" w:eastAsia="宋体"/>
          <w:color w:val="000000"/>
          <w:spacing w:val="15"/>
          <w:sz w:val="32"/>
          <w:szCs w:val="32"/>
          <w:u w:val="single"/>
        </w:rPr>
        <w:t xml:space="preserve">                            </w:t>
      </w:r>
    </w:p>
    <w:p>
      <w:pPr>
        <w:spacing w:line="720" w:lineRule="exact"/>
        <w:ind w:firstLine="716" w:firstLineChars="224"/>
        <w:jc w:val="left"/>
        <w:rPr>
          <w:rFonts w:ascii="宋体" w:hAnsi="宋体" w:eastAsia="宋体"/>
          <w:color w:val="000000"/>
          <w:spacing w:val="15"/>
          <w:sz w:val="32"/>
          <w:szCs w:val="32"/>
          <w:u w:val="single"/>
        </w:rPr>
      </w:pPr>
      <w:r>
        <w:rPr>
          <w:rFonts w:hint="eastAsia" w:eastAsia="宋体"/>
          <w:color w:val="000000"/>
          <w:sz w:val="32"/>
          <w:szCs w:val="32"/>
        </w:rPr>
        <w:t>课题负责人：</w:t>
      </w:r>
      <w:r>
        <w:rPr>
          <w:rFonts w:hint="eastAsia" w:ascii="宋体" w:hAnsi="宋体" w:eastAsia="宋体"/>
          <w:color w:val="000000"/>
          <w:spacing w:val="15"/>
          <w:sz w:val="32"/>
          <w:szCs w:val="32"/>
          <w:u w:val="single"/>
        </w:rPr>
        <w:t xml:space="preserve">                             </w:t>
      </w:r>
    </w:p>
    <w:p>
      <w:pPr>
        <w:spacing w:line="720" w:lineRule="exact"/>
        <w:ind w:firstLine="700" w:firstLineChars="200"/>
        <w:jc w:val="left"/>
        <w:rPr>
          <w:rFonts w:ascii="仿宋_GB2312" w:hAnsi="Calibri"/>
          <w:color w:val="000000"/>
          <w:spacing w:val="15"/>
          <w:sz w:val="32"/>
          <w:szCs w:val="32"/>
        </w:rPr>
      </w:pPr>
      <w:r>
        <w:rPr>
          <w:rFonts w:hint="eastAsia" w:ascii="宋体" w:hAnsi="宋体" w:eastAsia="宋体"/>
          <w:color w:val="000000"/>
          <w:spacing w:val="15"/>
          <w:sz w:val="32"/>
          <w:szCs w:val="32"/>
        </w:rPr>
        <w:t>填表日期：</w:t>
      </w:r>
      <w:r>
        <w:rPr>
          <w:rFonts w:hint="eastAsia" w:ascii="宋体" w:hAnsi="宋体" w:eastAsia="宋体"/>
          <w:color w:val="000000"/>
          <w:spacing w:val="15"/>
          <w:sz w:val="32"/>
          <w:szCs w:val="32"/>
          <w:u w:val="single"/>
        </w:rPr>
        <w:t xml:space="preserve">                            </w:t>
      </w:r>
    </w:p>
    <w:p>
      <w:pPr>
        <w:jc w:val="center"/>
        <w:rPr>
          <w:rFonts w:ascii="仿宋_GB2312" w:hAnsi="Calibri"/>
          <w:color w:val="000000"/>
          <w:spacing w:val="15"/>
          <w:sz w:val="32"/>
          <w:szCs w:val="32"/>
        </w:rPr>
      </w:pPr>
    </w:p>
    <w:p>
      <w:pPr>
        <w:widowControl/>
        <w:spacing w:after="225" w:line="580" w:lineRule="exact"/>
        <w:ind w:left="630" w:leftChars="300" w:right="45"/>
        <w:jc w:val="left"/>
        <w:rPr>
          <w:rFonts w:ascii="仿宋_GB2312" w:hAnsi="Arial" w:cs="Arial"/>
          <w:color w:val="000000"/>
          <w:kern w:val="0"/>
          <w:sz w:val="32"/>
          <w:szCs w:val="32"/>
        </w:rPr>
      </w:pPr>
    </w:p>
    <w:p>
      <w:pPr>
        <w:spacing w:line="720" w:lineRule="exact"/>
        <w:ind w:firstLine="716" w:firstLineChars="224"/>
        <w:jc w:val="center"/>
        <w:rPr>
          <w:rFonts w:ascii="宋体" w:hAnsi="宋体" w:eastAsia="宋体"/>
          <w:color w:val="000000"/>
          <w:sz w:val="32"/>
          <w:szCs w:val="32"/>
        </w:rPr>
      </w:pPr>
    </w:p>
    <w:p>
      <w:pPr>
        <w:spacing w:line="720" w:lineRule="exact"/>
        <w:jc w:val="center"/>
        <w:rPr>
          <w:rFonts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 xml:space="preserve">2020年 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/>
          <w:color w:val="000000"/>
          <w:sz w:val="32"/>
          <w:szCs w:val="32"/>
        </w:rPr>
        <w:t>月</w:t>
      </w:r>
    </w:p>
    <w:p>
      <w:pPr>
        <w:rPr>
          <w:rFonts w:eastAsia="黑体"/>
          <w:color w:val="000000"/>
          <w:sz w:val="30"/>
          <w:szCs w:val="24"/>
        </w:rPr>
      </w:pPr>
    </w:p>
    <w:p>
      <w:pPr>
        <w:jc w:val="both"/>
        <w:rPr>
          <w:rFonts w:hint="eastAsia" w:ascii="黑体" w:eastAsia="黑体"/>
          <w:color w:val="000000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填  报  说  明</w:t>
      </w:r>
    </w:p>
    <w:p>
      <w:pPr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一、填写申报书内各项内容，应实事求是、严谨认真、字迹工整，可以打印填表。所有表格均需填写，如无内容请填“/”。课题类别填写“重点课题”或“专项课题。”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二、申报书为A4纸，请填写一式五份（至少有一份为加盖公章的原件），于左侧装订成册。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三、申报单位须具有独立法人资格，不接受个人直接申报。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四、申报单位务必在申报截止日期前将课题申报书报送至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内蒙古自治区总工会办公室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（不接受申报书传真件），逾期将不予受理。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 w:cs="Arial"/>
          <w:color w:val="000000"/>
          <w:kern w:val="0"/>
          <w:sz w:val="28"/>
          <w:szCs w:val="18"/>
        </w:rPr>
      </w:pPr>
    </w:p>
    <w:p>
      <w:pPr>
        <w:snapToGrid w:val="0"/>
        <w:spacing w:line="560" w:lineRule="exact"/>
        <w:ind w:firstLine="560" w:firstLineChars="200"/>
        <w:rPr>
          <w:rFonts w:ascii="宋体" w:hAnsi="宋体" w:eastAsia="宋体" w:cs="Arial"/>
          <w:color w:val="000000"/>
          <w:kern w:val="0"/>
          <w:sz w:val="28"/>
          <w:szCs w:val="18"/>
        </w:rPr>
      </w:pPr>
    </w:p>
    <w:p>
      <w:pPr>
        <w:snapToGrid w:val="0"/>
        <w:spacing w:line="560" w:lineRule="exact"/>
        <w:ind w:firstLine="560" w:firstLineChars="200"/>
        <w:rPr>
          <w:rFonts w:ascii="宋体" w:hAnsi="宋体" w:eastAsia="宋体" w:cs="Arial"/>
          <w:color w:val="000000"/>
          <w:kern w:val="0"/>
          <w:sz w:val="28"/>
          <w:szCs w:val="18"/>
        </w:rPr>
      </w:pPr>
    </w:p>
    <w:p>
      <w:pPr>
        <w:snapToGrid w:val="0"/>
        <w:spacing w:line="560" w:lineRule="exact"/>
        <w:ind w:firstLine="560" w:firstLineChars="200"/>
        <w:rPr>
          <w:rFonts w:ascii="宋体" w:hAnsi="宋体" w:eastAsia="宋体" w:cs="Arial"/>
          <w:color w:val="000000"/>
          <w:kern w:val="0"/>
          <w:sz w:val="28"/>
          <w:szCs w:val="18"/>
        </w:rPr>
      </w:pPr>
    </w:p>
    <w:p>
      <w:pPr>
        <w:snapToGrid w:val="0"/>
        <w:spacing w:line="560" w:lineRule="exact"/>
        <w:ind w:firstLine="560" w:firstLineChars="200"/>
        <w:rPr>
          <w:rFonts w:ascii="宋体" w:hAnsi="宋体" w:eastAsia="宋体" w:cs="Arial"/>
          <w:color w:val="000000"/>
          <w:kern w:val="0"/>
          <w:sz w:val="28"/>
          <w:szCs w:val="18"/>
        </w:rPr>
      </w:pPr>
    </w:p>
    <w:p>
      <w:pPr>
        <w:snapToGrid w:val="0"/>
        <w:spacing w:line="560" w:lineRule="exact"/>
        <w:ind w:firstLine="560" w:firstLineChars="200"/>
        <w:rPr>
          <w:rFonts w:ascii="宋体" w:hAnsi="宋体" w:eastAsia="宋体" w:cs="Arial"/>
          <w:color w:val="000000"/>
          <w:kern w:val="0"/>
          <w:sz w:val="28"/>
          <w:szCs w:val="18"/>
        </w:rPr>
      </w:pPr>
    </w:p>
    <w:p>
      <w:pPr>
        <w:snapToGrid w:val="0"/>
        <w:spacing w:line="560" w:lineRule="exact"/>
        <w:ind w:firstLine="560" w:firstLineChars="200"/>
        <w:rPr>
          <w:rFonts w:ascii="宋体" w:hAnsi="宋体" w:eastAsia="宋体" w:cs="Arial"/>
          <w:color w:val="000000"/>
          <w:kern w:val="0"/>
          <w:sz w:val="28"/>
          <w:szCs w:val="18"/>
        </w:rPr>
      </w:pPr>
    </w:p>
    <w:p>
      <w:pPr>
        <w:snapToGrid w:val="0"/>
        <w:spacing w:line="560" w:lineRule="exact"/>
        <w:ind w:firstLine="560" w:firstLineChars="200"/>
        <w:rPr>
          <w:rFonts w:ascii="宋体" w:hAnsi="宋体" w:eastAsia="宋体" w:cs="Arial"/>
          <w:color w:val="000000"/>
          <w:kern w:val="0"/>
          <w:sz w:val="28"/>
          <w:szCs w:val="18"/>
        </w:rPr>
      </w:pPr>
    </w:p>
    <w:p>
      <w:pPr>
        <w:snapToGrid w:val="0"/>
        <w:spacing w:line="560" w:lineRule="exact"/>
        <w:ind w:firstLine="560" w:firstLineChars="200"/>
        <w:rPr>
          <w:rFonts w:ascii="宋体" w:hAnsi="宋体" w:eastAsia="宋体" w:cs="Arial"/>
          <w:color w:val="000000"/>
          <w:kern w:val="0"/>
          <w:sz w:val="28"/>
          <w:szCs w:val="18"/>
        </w:rPr>
      </w:pP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 w:cs="Arial"/>
          <w:color w:val="000000"/>
          <w:kern w:val="0"/>
          <w:sz w:val="28"/>
          <w:szCs w:val="18"/>
        </w:rPr>
      </w:pPr>
    </w:p>
    <w:p>
      <w:pPr>
        <w:snapToGrid w:val="0"/>
        <w:spacing w:line="560" w:lineRule="exact"/>
        <w:jc w:val="left"/>
        <w:rPr>
          <w:rFonts w:hint="eastAsia" w:ascii="Arial" w:hAnsi="Arial" w:eastAsia="黑体" w:cs="Arial"/>
          <w:color w:val="000000"/>
          <w:kern w:val="0"/>
          <w:sz w:val="28"/>
          <w:szCs w:val="18"/>
        </w:rPr>
      </w:pPr>
    </w:p>
    <w:p>
      <w:pPr>
        <w:snapToGrid w:val="0"/>
        <w:spacing w:line="560" w:lineRule="exact"/>
        <w:jc w:val="left"/>
        <w:rPr>
          <w:rFonts w:hint="eastAsia" w:ascii="Arial" w:hAnsi="Arial" w:eastAsia="黑体" w:cs="Arial"/>
          <w:color w:val="000000"/>
          <w:kern w:val="0"/>
          <w:sz w:val="28"/>
          <w:szCs w:val="18"/>
        </w:rPr>
      </w:pPr>
    </w:p>
    <w:p>
      <w:pPr>
        <w:snapToGrid w:val="0"/>
        <w:spacing w:line="560" w:lineRule="exact"/>
        <w:jc w:val="left"/>
        <w:rPr>
          <w:rFonts w:ascii="Arial" w:hAnsi="Arial" w:eastAsia="黑体" w:cs="Arial"/>
          <w:color w:val="000000"/>
          <w:kern w:val="0"/>
          <w:sz w:val="28"/>
          <w:szCs w:val="18"/>
        </w:rPr>
      </w:pPr>
      <w:r>
        <w:rPr>
          <w:rFonts w:hint="eastAsia" w:ascii="Arial" w:hAnsi="Arial" w:eastAsia="黑体" w:cs="Arial"/>
          <w:color w:val="000000"/>
          <w:kern w:val="0"/>
          <w:sz w:val="28"/>
          <w:szCs w:val="18"/>
        </w:rPr>
        <w:t>一、课题组基本情况</w:t>
      </w:r>
    </w:p>
    <w:tbl>
      <w:tblPr>
        <w:tblStyle w:val="5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537"/>
        <w:gridCol w:w="419"/>
        <w:gridCol w:w="709"/>
        <w:gridCol w:w="131"/>
        <w:gridCol w:w="578"/>
        <w:gridCol w:w="1048"/>
        <w:gridCol w:w="369"/>
        <w:gridCol w:w="889"/>
        <w:gridCol w:w="13"/>
        <w:gridCol w:w="889"/>
        <w:gridCol w:w="901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课题负责人姓名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专业/职称</w:t>
            </w:r>
          </w:p>
        </w:tc>
        <w:tc>
          <w:tcPr>
            <w:tcW w:w="12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研究专长</w:t>
            </w:r>
          </w:p>
        </w:tc>
        <w:tc>
          <w:tcPr>
            <w:tcW w:w="810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14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手   机</w:t>
            </w:r>
          </w:p>
        </w:tc>
        <w:tc>
          <w:tcPr>
            <w:tcW w:w="414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15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1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Cs/>
                <w:color w:val="000000"/>
                <w:spacing w:val="6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60"/>
                <w:sz w:val="24"/>
                <w:szCs w:val="24"/>
              </w:rPr>
              <w:t>主要参与者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职称/职务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研究专长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题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电话和手机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  <w:jc w:val="left"/>
        <w:rPr>
          <w:rFonts w:ascii="Arial" w:hAnsi="Arial" w:eastAsia="黑体" w:cs="Arial"/>
          <w:color w:val="000000"/>
          <w:kern w:val="0"/>
          <w:sz w:val="28"/>
          <w:szCs w:val="18"/>
        </w:rPr>
      </w:pPr>
      <w:r>
        <w:rPr>
          <w:rFonts w:hint="eastAsia" w:ascii="Arial" w:hAnsi="Arial" w:eastAsia="黑体" w:cs="Arial"/>
          <w:color w:val="000000"/>
          <w:kern w:val="0"/>
          <w:sz w:val="28"/>
          <w:szCs w:val="18"/>
        </w:rPr>
        <w:t>二、研究基础与条件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8" w:hRule="atLeast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1.课题负责人主要学术简历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2.与本课题相关的主要研究成果（应注明成果名称、成果形式、发表刊物或出版单位及时间）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ind w:firstLine="548" w:firstLineChars="196"/>
              <w:rPr>
                <w:rFonts w:hint="eastAsia" w:ascii="仿宋" w:hAnsi="仿宋" w:eastAsia="仿宋" w:cs="仿宋"/>
                <w:i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ind w:firstLine="548" w:firstLineChars="196"/>
              <w:rPr>
                <w:rFonts w:hint="eastAsia" w:ascii="仿宋" w:hAnsi="仿宋" w:eastAsia="仿宋" w:cs="仿宋"/>
                <w:i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i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i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/>
                <w:i/>
                <w:color w:val="000000"/>
                <w:sz w:val="28"/>
                <w:szCs w:val="28"/>
              </w:rPr>
            </w:pPr>
          </w:p>
        </w:tc>
      </w:tr>
    </w:tbl>
    <w:p>
      <w:pPr>
        <w:spacing w:before="312" w:beforeLines="100" w:after="156" w:afterLines="50" w:line="480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三、研究方案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  <w:bookmarkStart w:id="0" w:name="yjnr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课题论证和研究计划（不少于800字，篇幅不够可另附页）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1.课题研究的理论意义和实践意义：</w:t>
            </w: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2.研究的重点和难点：</w:t>
            </w: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3.研究方法和途径：</w:t>
            </w: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4.研究的主要内容：</w:t>
            </w:r>
          </w:p>
          <w:p>
            <w:pPr>
              <w:spacing w:before="156" w:beforeLines="50" w:line="48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5.计划进度和阶段目标</w:t>
            </w: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6.预期研究成果及形式</w:t>
            </w: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before="156" w:beforeLines="50" w:line="48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before="156" w:beforeLines="50" w:line="48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before="156" w:beforeLines="50" w:line="480" w:lineRule="exact"/>
              <w:ind w:firstLine="560" w:firstLineChars="200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    （可另加页）</w:t>
            </w:r>
          </w:p>
        </w:tc>
      </w:tr>
    </w:tbl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eastAsia="宋体"/>
          <w:color w:val="000000"/>
          <w:sz w:val="28"/>
          <w:szCs w:val="24"/>
        </w:rPr>
        <w:sectPr>
          <w:footerReference r:id="rId3" w:type="default"/>
          <w:footerReference r:id="rId4" w:type="even"/>
          <w:pgSz w:w="11906" w:h="16838"/>
          <w:pgMar w:top="2098" w:right="1474" w:bottom="992" w:left="1588" w:header="0" w:footer="851" w:gutter="0"/>
          <w:pgNumType w:fmt="numberInDash" w:start="1"/>
          <w:cols w:space="720" w:num="1"/>
          <w:docGrid w:type="lines" w:linePitch="312" w:charSpace="0"/>
        </w:sectPr>
      </w:pPr>
    </w:p>
    <w:p>
      <w:pPr>
        <w:rPr>
          <w:rFonts w:eastAsia="黑体"/>
          <w:color w:val="000000"/>
          <w:sz w:val="28"/>
          <w:szCs w:val="24"/>
        </w:rPr>
      </w:pPr>
      <w:r>
        <w:rPr>
          <w:rFonts w:hint="eastAsia" w:eastAsia="黑体"/>
          <w:color w:val="000000"/>
          <w:sz w:val="28"/>
          <w:szCs w:val="24"/>
        </w:rPr>
        <w:t>四、经费预算</w:t>
      </w:r>
    </w:p>
    <w:tbl>
      <w:tblPr>
        <w:tblStyle w:val="5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730"/>
        <w:gridCol w:w="1365"/>
        <w:gridCol w:w="4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经费开支科目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预算金额（万元）</w:t>
            </w:r>
          </w:p>
        </w:tc>
        <w:tc>
          <w:tcPr>
            <w:tcW w:w="4003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3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资料费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3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3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数据采集费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3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3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会议费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3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3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自治区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内差旅费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3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3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专家咨询费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3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3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劳务费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3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3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管理费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3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3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税费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3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vanish/>
          <w:color w:val="000000"/>
        </w:rPr>
      </w:pPr>
    </w:p>
    <w:tbl>
      <w:tblPr>
        <w:tblStyle w:val="5"/>
        <w:tblpPr w:leftFromText="180" w:rightFromText="180" w:vertAnchor="text" w:horzAnchor="margin" w:tblpY="111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8897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（请就以下几个方面审核签署意见：申报书填写内容是否属实；课题负责人和主要成员是否适合承担本课题的研究；能否提供本课题研究所需要的时间、条件）</w:t>
            </w:r>
          </w:p>
          <w:p>
            <w:pPr>
              <w:spacing w:line="30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pacing w:line="300" w:lineRule="auto"/>
              <w:ind w:firstLine="5320" w:firstLineChars="19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单位（公章）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         </w:t>
            </w:r>
          </w:p>
          <w:p>
            <w:pPr>
              <w:spacing w:line="300" w:lineRule="auto"/>
              <w:ind w:firstLine="5040" w:firstLineChars="1800"/>
              <w:rPr>
                <w:rFonts w:ascii="仿宋_GB2312" w:hAnsi="宋体"/>
                <w:color w:val="00000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　月 　 日</w:t>
            </w:r>
          </w:p>
        </w:tc>
      </w:tr>
    </w:tbl>
    <w:p>
      <w:pPr>
        <w:spacing w:line="420" w:lineRule="auto"/>
        <w:rPr>
          <w:rFonts w:hint="eastAsia" w:ascii="黑体" w:hAnsi="宋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五、课题负责人所在单位意见</w:t>
      </w:r>
    </w:p>
    <w:p>
      <w:pPr>
        <w:spacing w:line="420" w:lineRule="auto"/>
        <w:rPr>
          <w:rFonts w:hint="eastAsia" w:ascii="黑体" w:hAnsi="宋体" w:eastAsia="黑体"/>
          <w:bCs/>
          <w:color w:val="000000"/>
          <w:sz w:val="28"/>
          <w:szCs w:val="28"/>
        </w:rPr>
      </w:pPr>
    </w:p>
    <w:p>
      <w:pPr>
        <w:spacing w:line="420" w:lineRule="auto"/>
        <w:rPr>
          <w:rFonts w:ascii="黑体" w:hAnsi="宋体" w:eastAsia="黑体"/>
          <w:bCs/>
          <w:color w:val="000000"/>
          <w:sz w:val="28"/>
          <w:szCs w:val="28"/>
        </w:rPr>
      </w:pPr>
      <w:r>
        <w:rPr>
          <w:rFonts w:hint="eastAsia" w:ascii="黑体" w:hAnsi="宋体" w:eastAsia="黑体"/>
          <w:bCs/>
          <w:color w:val="000000"/>
          <w:sz w:val="28"/>
          <w:szCs w:val="28"/>
        </w:rPr>
        <w:t>六、课题申报合作单位意见</w:t>
      </w:r>
    </w:p>
    <w:tbl>
      <w:tblPr>
        <w:tblStyle w:val="5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</w:trPr>
        <w:tc>
          <w:tcPr>
            <w:tcW w:w="8647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（如课题联合申报，请填写申报合作单位审查意见）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课题申报合作单位（公章）</w:t>
            </w:r>
          </w:p>
          <w:p>
            <w:pPr>
              <w:spacing w:line="300" w:lineRule="auto"/>
              <w:ind w:firstLine="4200" w:firstLineChars="150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spacing w:line="420" w:lineRule="auto"/>
        <w:rPr>
          <w:rFonts w:ascii="黑体" w:hAnsi="宋体" w:eastAsia="黑体"/>
          <w:bCs/>
          <w:color w:val="000000"/>
          <w:sz w:val="28"/>
          <w:szCs w:val="28"/>
        </w:rPr>
      </w:pPr>
      <w:r>
        <w:rPr>
          <w:rFonts w:hint="eastAsia" w:ascii="黑体" w:hAnsi="宋体" w:eastAsia="黑体"/>
          <w:bCs/>
          <w:color w:val="000000"/>
          <w:sz w:val="28"/>
          <w:szCs w:val="28"/>
        </w:rPr>
        <w:t>七、评审意见</w:t>
      </w:r>
    </w:p>
    <w:tbl>
      <w:tblPr>
        <w:tblStyle w:val="5"/>
        <w:tblpPr w:leftFromText="180" w:rightFromText="180" w:vertAnchor="text" w:tblpY="1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864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专家评审意见：</w:t>
            </w:r>
          </w:p>
          <w:p>
            <w:pPr>
              <w:spacing w:line="500" w:lineRule="exact"/>
              <w:ind w:firstLine="6580" w:firstLineChars="235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主要负责人签字：</w:t>
            </w:r>
          </w:p>
          <w:p>
            <w:pPr>
              <w:spacing w:line="500" w:lineRule="exact"/>
              <w:ind w:firstLine="4200" w:firstLineChars="15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  月    日</w:t>
            </w:r>
          </w:p>
          <w:p>
            <w:pPr>
              <w:spacing w:line="500" w:lineRule="exact"/>
              <w:ind w:firstLine="4200" w:firstLineChars="15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2" w:hRule="atLeast"/>
        </w:trPr>
        <w:tc>
          <w:tcPr>
            <w:tcW w:w="8640" w:type="dxa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内蒙古自治区总工会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意见：</w:t>
            </w:r>
          </w:p>
          <w:p>
            <w:pPr>
              <w:spacing w:line="300" w:lineRule="auto"/>
              <w:jc w:val="right"/>
              <w:rPr>
                <w:rFonts w:hint="eastAsia" w:eastAsia="宋体"/>
                <w:color w:val="000000"/>
                <w:sz w:val="24"/>
                <w:szCs w:val="24"/>
              </w:rPr>
            </w:pPr>
          </w:p>
          <w:p>
            <w:pPr>
              <w:spacing w:line="300" w:lineRule="auto"/>
              <w:ind w:right="944"/>
              <w:jc w:val="center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  <w:p>
            <w:pPr>
              <w:spacing w:line="300" w:lineRule="auto"/>
              <w:ind w:right="944"/>
              <w:jc w:val="center"/>
              <w:rPr>
                <w:rFonts w:hint="eastAsia" w:eastAsia="宋体"/>
                <w:color w:val="000000"/>
                <w:sz w:val="24"/>
                <w:szCs w:val="24"/>
              </w:rPr>
            </w:pPr>
          </w:p>
          <w:p>
            <w:pPr>
              <w:spacing w:line="300" w:lineRule="auto"/>
              <w:ind w:right="944"/>
              <w:jc w:val="center"/>
              <w:rPr>
                <w:rFonts w:hint="eastAsia" w:eastAsia="宋体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                        </w:t>
            </w:r>
          </w:p>
          <w:p>
            <w:pPr>
              <w:spacing w:line="340" w:lineRule="exact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auto"/>
              <w:ind w:firstLine="4200" w:firstLineChars="1500"/>
              <w:jc w:val="both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内蒙古自治区总工会</w:t>
            </w:r>
            <w:r>
              <w:rPr>
                <w:rFonts w:hint="eastAsia" w:eastAsia="宋体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公章）</w:t>
            </w:r>
          </w:p>
          <w:p>
            <w:pPr>
              <w:ind w:firstLine="5040" w:firstLineChars="18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  月    日</w:t>
            </w:r>
          </w:p>
          <w:p>
            <w:pPr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文鼎大标宋简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ail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c_icon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filter : gray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黑体 - Kelvin">
    <w:altName w:val="黑体"/>
    <w:panose1 w:val="02010600040101010101"/>
    <w:charset w:val="86"/>
    <w:family w:val="auto"/>
    <w:pitch w:val="default"/>
    <w:sig w:usb0="00000000" w:usb1="00000000" w:usb2="0000003F" w:usb3="00000000" w:csb0="001701FF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经典仿宋简">
    <w:altName w:val="仿宋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TT2B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203E01BF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203E01BF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vanese Text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20010101" w:csb1="00000000"/>
  </w:font>
  <w:font w:name="Leelawadee UI Semilight">
    <w:altName w:val="Leelawadee"/>
    <w:panose1 w:val="020B0402040204020203"/>
    <w:charset w:val="00"/>
    <w:family w:val="auto"/>
    <w:pitch w:val="default"/>
    <w:sig w:usb0="00000000" w:usb1="00000000" w:usb2="00010000" w:usb3="00000001" w:csb0="200101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yanmar Text">
    <w:altName w:val="Vrinda"/>
    <w:panose1 w:val="020B0502040204020203"/>
    <w:charset w:val="00"/>
    <w:family w:val="auto"/>
    <w:pitch w:val="default"/>
    <w:sig w:usb0="00000000" w:usb1="00000000" w:usb2="00000400" w:usb3="0000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00000" w:csb0="00000001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Segoe MDL2 Assets">
    <w:altName w:val="Segoe Print"/>
    <w:panose1 w:val="050A0102010101010101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Historic">
    <w:altName w:val="Segoe UI"/>
    <w:panose1 w:val="020B0502040204020203"/>
    <w:charset w:val="00"/>
    <w:family w:val="auto"/>
    <w:pitch w:val="default"/>
    <w:sig w:usb0="00000000" w:usb1="00000000" w:usb2="0060C080" w:usb3="00000002" w:csb0="00000001" w:csb1="4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Banner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egoe UI Emoj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Black">
    <w:altName w:val="Segoe UI"/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Roboto Th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aco">
    <w:altName w:val="Courier New"/>
    <w:panose1 w:val="020B0509030404040204"/>
    <w:charset w:val="00"/>
    <w:family w:val="auto"/>
    <w:pitch w:val="default"/>
    <w:sig w:usb0="00000000" w:usb1="00000000" w:usb2="00000000" w:usb3="00000000" w:csb0="00000093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Nirmala UI Semilight">
    <w:altName w:val="Vrinda"/>
    <w:panose1 w:val="020B0402040204020203"/>
    <w:charset w:val="00"/>
    <w:family w:val="auto"/>
    <w:pitch w:val="default"/>
    <w:sig w:usb0="00000000" w:usb1="00000000" w:usb2="00000200" w:usb3="00040000" w:csb0="00000001" w:csb1="00000000"/>
  </w:font>
  <w:font w:name="Sitka Display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Rage Italic">
    <w:altName w:val="Mongolian Baiti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中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仿宋简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ikeFont_layou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ikeFont_cs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3"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NTORPP+FZXBSK--GBK1-0">
    <w:altName w:val="Vrind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EFCMVT+E-BZ">
    <w:altName w:val="Vrind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APIEVK+FZFSK--GBK1-0">
    <w:altName w:val="Vrind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SSHBFG+E-BX">
    <w:altName w:val="Vrind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OKVTHJ+E-BZ">
    <w:altName w:val="Vrind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TLCEAO+FZXBSK--GBK1-0">
    <w:altName w:val="Vrind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MGFNQR+E-B6">
    <w:altName w:val="Vrind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DIHOQJ+FZKTK--GBK1-0">
    <w:altName w:val="Vrind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FUKQTE+FZHTK--GBK1-0">
    <w:altName w:val="Vrind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QCTHVO+E-FZ">
    <w:altName w:val="Vrind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PIDFLQ+E-F1">
    <w:altName w:val="Vrind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Maiandra GD">
    <w:altName w:val="Segoe Print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腾祥铚谦钢笔简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Microsoft YaHei ??х?  ?墠 ??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SJ-PK74820000023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FS9-PK74820000027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9-PK74819f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HT9-PK7482000000b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SJ-PK7482000129b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FS9-PK7482000129f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SJ-PK74820009ec6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9DlFont90536912516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SJ-PK748200088df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7DlFont70536907022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SJ-PK7482000b46e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FS9-PK74820000024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9DlFont90536918117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7DlFont70536907016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2DlFont20536918118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TJ-PK7482000000a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7DlFont70536907028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9-PK748236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9DlFont90536918123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9DlFont90536912510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9DlFont90536918129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003E01BD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Imprint MT Shadow">
    <w:altName w:val="Gabriola"/>
    <w:panose1 w:val="04020605060303030202"/>
    <w:charset w:val="00"/>
    <w:family w:val="auto"/>
    <w:pitch w:val="default"/>
    <w:sig w:usb0="00000000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迷你简黑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@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体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禹卫书法行书简体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腾祥相思体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Menk Garqag Tig">
    <w:altName w:val="Vrinda"/>
    <w:panose1 w:val="02000500000000000000"/>
    <w:charset w:val="00"/>
    <w:family w:val="auto"/>
    <w:pitch w:val="default"/>
    <w:sig w:usb0="00000000" w:usb1="00000000" w:usb2="00020002" w:usb3="00000000" w:csb0="00000001" w:csb1="00000000"/>
  </w:font>
  <w:font w:name="@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igi">
    <w:altName w:val="Gabriola"/>
    <w:panose1 w:val="04040504061007020D02"/>
    <w:charset w:val="00"/>
    <w:family w:val="auto"/>
    <w:pitch w:val="default"/>
    <w:sig w:usb0="00000000" w:usb1="00000000" w:usb2="00000000" w:usb3="00000000" w:csb0="20000001" w:csb1="0000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Sherlocode">
    <w:altName w:val="Courier New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方正小标宋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sinSu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ranklin Gothic Demi Cond">
    <w:altName w:val="Segoe Print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Castellar">
    <w:altName w:val="Segoe Print"/>
    <w:panose1 w:val="020A0402060406010301"/>
    <w:charset w:val="00"/>
    <w:family w:val="auto"/>
    <w:pitch w:val="default"/>
    <w:sig w:usb0="00000000" w:usb1="00000000" w:usb2="00000000" w:usb3="00000000" w:csb0="20000001" w:csb1="00000000"/>
  </w:font>
  <w:font w:name="Copperplate Gothic Bold">
    <w:altName w:val="Segoe Print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MS Reference Specialty"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Palace Script MT">
    <w:altName w:val="Mongolian Baiti"/>
    <w:panose1 w:val="030303020206070C0B05"/>
    <w:charset w:val="00"/>
    <w:family w:val="auto"/>
    <w:pitch w:val="default"/>
    <w:sig w:usb0="00000000" w:usb1="00000000" w:usb2="00000000" w:usb3="00000000" w:csb0="20000001" w:csb1="00000000"/>
  </w:font>
  <w:font w:name="Perpetua">
    <w:altName w:val="PMingLiU-ExtB"/>
    <w:panose1 w:val="02020502060401020303"/>
    <w:charset w:val="00"/>
    <w:family w:val="auto"/>
    <w:pitch w:val="default"/>
    <w:sig w:usb0="00000000" w:usb1="00000000" w:usb2="00000000" w:usb3="00000000" w:csb0="00000001" w:csb1="00000000"/>
  </w:font>
  <w:font w:name="Rockwell Condensed">
    <w:altName w:val="Segoe Print"/>
    <w:panose1 w:val="02060603050405020104"/>
    <w:charset w:val="00"/>
    <w:family w:val="auto"/>
    <w:pitch w:val="default"/>
    <w:sig w:usb0="00000000" w:usb1="00000000" w:usb2="00000000" w:usb3="00000000" w:csb0="20000001" w:csb1="000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Eras Bold ITC">
    <w:altName w:val="Segoe Print"/>
    <w:panose1 w:val="020B0907030504020204"/>
    <w:charset w:val="00"/>
    <w:family w:val="auto"/>
    <w:pitch w:val="default"/>
    <w:sig w:usb0="00000000" w:usb1="00000000" w:usb2="00000000" w:usb3="00000000" w:csb0="20000001" w:csb1="00000000"/>
  </w:font>
  <w:font w:name="Felix Titling">
    <w:altName w:val="Gabriola"/>
    <w:panose1 w:val="04060505060202020A04"/>
    <w:charset w:val="00"/>
    <w:family w:val="auto"/>
    <w:pitch w:val="default"/>
    <w:sig w:usb0="00000000" w:usb1="00000000" w:usb2="00000000" w:usb3="00000000" w:csb0="20000001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Franklin Gothic Heavy">
    <w:altName w:val="Arial Black"/>
    <w:panose1 w:val="020B0903020102020204"/>
    <w:charset w:val="00"/>
    <w:family w:val="auto"/>
    <w:pitch w:val="default"/>
    <w:sig w:usb0="00000000" w:usb1="00000000" w:usb2="00000000" w:usb3="00000000" w:csb0="2000009F" w:csb1="DFD70000"/>
  </w:font>
  <w:font w:name="AR BERKLEY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Gill Sans Ultra Bold">
    <w:altName w:val="Segoe UI Semibold"/>
    <w:panose1 w:val="020B0A02020104020203"/>
    <w:charset w:val="00"/>
    <w:family w:val="auto"/>
    <w:pitch w:val="default"/>
    <w:sig w:usb0="00000000" w:usb1="00000000" w:usb2="00000000" w:usb3="00000000" w:csb0="20000003" w:csb1="00000000"/>
  </w:font>
  <w:font w:name="Engravers MT">
    <w:altName w:val="Segoe Print"/>
    <w:panose1 w:val="02090707080505020304"/>
    <w:charset w:val="00"/>
    <w:family w:val="auto"/>
    <w:pitch w:val="default"/>
    <w:sig w:usb0="00000000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">
    <w:altName w:val="Courier New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ras Medium ITC">
    <w:altName w:val="Segoe Print"/>
    <w:panose1 w:val="020B0602030504020804"/>
    <w:charset w:val="00"/>
    <w:family w:val="auto"/>
    <w:pitch w:val="default"/>
    <w:sig w:usb0="00000000" w:usb1="00000000" w:usb2="00000000" w:usb3="00000000" w:csb0="20000001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明體 Std L">
    <w:altName w:val="PMingLiU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Kozuka Gothic Pr6N B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E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经典黑体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方正汉简简体">
    <w:altName w:val="宋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Lucida Sans">
    <w:altName w:val="Lucida Sans Unicode"/>
    <w:panose1 w:val="020B0602040502020204"/>
    <w:charset w:val="00"/>
    <w:family w:val="auto"/>
    <w:pitch w:val="default"/>
    <w:sig w:usb0="00000000" w:usb1="00000000" w:usb2="00000008" w:usb3="00000000" w:csb0="6000009F" w:csb1="FFFF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腾祥倩女繁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伯当行楷繁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方正行黑简体">
    <w:altName w:val="黑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叶根友行书(繁)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神工体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隶简体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爵宋体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唐楷飞墨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腾祥铚谦幼儿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AR Verdure Sans Demiblo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 Verdure Sans Demibold">
    <w:altName w:val="Segoe UI Semibold"/>
    <w:panose1 w:val="020B0700000000000000"/>
    <w:charset w:val="00"/>
    <w:family w:val="auto"/>
    <w:pitch w:val="default"/>
    <w:sig w:usb0="00000000" w:usb1="00000000" w:usb2="0008A000" w:usb3="00000000" w:csb0="00000001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Sans 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Shell Dlg">
    <w:altName w:val="Microsoft Sans Serif"/>
    <w:panose1 w:val="020B0604020202020204"/>
    <w:charset w:val="00"/>
    <w:family w:val="auto"/>
    <w:pitch w:val="default"/>
    <w:sig w:usb0="00000000" w:usb1="00000000" w:usb2="00000008" w:usb3="00000000" w:csb0="000101FF" w:csb1="00000000"/>
  </w:font>
  <w:font w:name="夹发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繁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鼎简中圆">
    <w:altName w:val="Lucida Console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汉鼎简特粗黑">
    <w:altName w:val="黑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汉鼎简楷体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汉鼎简新艺体">
    <w:altName w:val="Lucida Console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汉鼎简报宋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汉鼎简姚体">
    <w:altName w:val="Lucida Console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汉鼎简大黑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汉鼎简书宋二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汉鼎简中黑">
    <w:altName w:val="黑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永中粗黑">
    <w:altName w:val="黑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永中黑体">
    <w:altName w:val="黑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HYb2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 + ZCCJWQ-9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9" w:usb3="00000000" w:csb0="000001FF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Bold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24C12"/>
    <w:rsid w:val="7CC24C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2020-06-05T02:16:00Z</dcterms:created>
  <dc:creator>whr</dc:creator>
  <cp:lastModifiedBy>whr</cp:lastModifiedBy>
  <dcterms:modified xsi:type="dcterms:W3CDTF">2020-06-05T02:17:26Z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